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8F4E8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0C429FF" w14:textId="77777777" w:rsidR="00D63F71" w:rsidRDefault="00D63F71">
      <w:pPr>
        <w:spacing w:line="420" w:lineRule="exact"/>
        <w:jc w:val="center"/>
        <w:rPr>
          <w:rFonts w:ascii="Arial" w:hAnsi="Arial" w:cs="Arial"/>
          <w:b/>
          <w:snapToGrid/>
          <w:sz w:val="32"/>
          <w:szCs w:val="32"/>
        </w:rPr>
      </w:pPr>
    </w:p>
    <w:p w14:paraId="208BE1D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63FCE0" w14:textId="77777777" w:rsidR="00B93B3B" w:rsidRPr="00B93B3B" w:rsidRDefault="00B93B3B" w:rsidP="00B93B3B">
      <w:pPr>
        <w:spacing w:line="420" w:lineRule="exact"/>
        <w:jc w:val="both"/>
        <w:rPr>
          <w:rFonts w:ascii="Arial" w:hAnsi="Arial" w:cs="Arial"/>
          <w:snapToGrid/>
        </w:rPr>
      </w:pPr>
    </w:p>
    <w:p w14:paraId="63E8FC4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C2441D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5FF62A0" w14:textId="77777777" w:rsidR="00D63F71" w:rsidRDefault="00D63F71">
      <w:pPr>
        <w:spacing w:line="420" w:lineRule="exact"/>
        <w:jc w:val="both"/>
        <w:rPr>
          <w:rFonts w:ascii="Arial" w:hAnsi="Arial" w:cs="Arial"/>
          <w:i/>
          <w:snapToGrid/>
          <w:color w:val="0099FF"/>
          <w:sz w:val="18"/>
          <w:szCs w:val="18"/>
        </w:rPr>
      </w:pPr>
    </w:p>
    <w:p w14:paraId="0177558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A195890" w14:textId="77777777" w:rsidR="00D63F71" w:rsidRDefault="00D63F71">
      <w:pPr>
        <w:pStyle w:val="aa"/>
        <w:spacing w:before="0" w:after="0" w:line="240" w:lineRule="auto"/>
        <w:jc w:val="left"/>
        <w:rPr>
          <w:rFonts w:ascii="Arial" w:hAnsi="Arial" w:cs="Arial"/>
          <w:bCs w:val="0"/>
          <w:sz w:val="21"/>
          <w:szCs w:val="21"/>
        </w:rPr>
      </w:pPr>
    </w:p>
    <w:p w14:paraId="1967667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pkgship 3.0.0</w:t>
      </w:r>
    </w:p>
    <w:p w14:paraId="2ED242CA" w14:textId="77777777" w:rsidR="00D63F71" w:rsidRDefault="005D0DE9">
      <w:pPr>
        <w:rPr>
          <w:rFonts w:ascii="Arial" w:hAnsi="Arial" w:cs="Arial"/>
          <w:b/>
        </w:rPr>
      </w:pPr>
      <w:r>
        <w:rPr>
          <w:rFonts w:ascii="Arial" w:hAnsi="Arial" w:cs="Arial"/>
          <w:b/>
        </w:rPr>
        <w:t xml:space="preserve">Copyright notice: </w:t>
      </w:r>
    </w:p>
    <w:p w14:paraId="53590045" w14:textId="77777777" w:rsidR="00D63F71" w:rsidRDefault="005D0DE9">
      <w:pPr>
        <w:pStyle w:val="Default"/>
        <w:rPr>
          <w:rFonts w:ascii="宋体" w:hAnsi="宋体" w:cs="宋体"/>
          <w:sz w:val="22"/>
          <w:szCs w:val="22"/>
        </w:rPr>
      </w:pPr>
      <w:r>
        <w:rPr>
          <w:rFonts w:ascii="宋体" w:hAnsi="宋体"/>
          <w:sz w:val="22"/>
        </w:rPr>
        <w:t>Copyright (c) Huawei Technologies Co., Ltd. 2021-2021. All rights reserved.</w:t>
      </w:r>
      <w:r>
        <w:rPr>
          <w:rFonts w:ascii="宋体" w:hAnsi="宋体"/>
          <w:sz w:val="22"/>
        </w:rPr>
        <w:br/>
        <w:t>Copyright (c) Huawei Technologies Co., Ltd. 2020-2020. All rights reserved.</w:t>
      </w:r>
      <w:r>
        <w:rPr>
          <w:rFonts w:ascii="宋体" w:hAnsi="宋体"/>
          <w:sz w:val="22"/>
        </w:rPr>
        <w:br/>
        <w:t>Copyright (c) Huawei Technologies Co., Ltd. 2020-2021. All rights reserved.</w:t>
      </w:r>
      <w:r>
        <w:rPr>
          <w:rFonts w:ascii="宋体" w:hAnsi="宋体"/>
          <w:sz w:val="22"/>
        </w:rPr>
        <w:br/>
        <w:t>Copyright (c) Huawei Technologies Co., Ltd. 2022-2022. All rights reserved.</w:t>
      </w:r>
      <w:r>
        <w:rPr>
          <w:rFonts w:ascii="宋体" w:hAnsi="宋体"/>
          <w:sz w:val="22"/>
        </w:rPr>
        <w:br/>
      </w:r>
    </w:p>
    <w:p w14:paraId="186C3C72" w14:textId="77777777" w:rsidR="00D63F71" w:rsidRDefault="005D0DE9">
      <w:pPr>
        <w:pStyle w:val="Default"/>
        <w:rPr>
          <w:rFonts w:ascii="宋体" w:hAnsi="宋体" w:cs="宋体"/>
          <w:sz w:val="22"/>
          <w:szCs w:val="22"/>
        </w:rPr>
      </w:pPr>
      <w:r>
        <w:rPr>
          <w:b/>
        </w:rPr>
        <w:t xml:space="preserve">License: </w:t>
      </w:r>
      <w:r>
        <w:rPr>
          <w:sz w:val="21"/>
        </w:rPr>
        <w:t>Mulan 2.0</w:t>
      </w:r>
    </w:p>
    <w:p w14:paraId="736CC032"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木兰宽松许可证</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第</w:t>
      </w: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版</w:t>
      </w:r>
    </w:p>
    <w:p w14:paraId="2E1641BD" w14:textId="77777777" w:rsidR="00F478BD" w:rsidRPr="00F478BD" w:rsidRDefault="00F478BD" w:rsidP="00F478BD">
      <w:pPr>
        <w:pStyle w:val="Default"/>
        <w:rPr>
          <w:rFonts w:ascii="Times New Roman" w:hAnsi="Times New Roman" w:cs="Times New Roman"/>
          <w:sz w:val="21"/>
          <w:szCs w:val="21"/>
        </w:rPr>
      </w:pPr>
    </w:p>
    <w:p w14:paraId="26E4C801"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木兰宽松许可证，</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第</w:t>
      </w: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版</w:t>
      </w:r>
    </w:p>
    <w:p w14:paraId="31D987C2" w14:textId="77777777" w:rsidR="00F478BD" w:rsidRPr="00F478BD" w:rsidRDefault="00F478BD" w:rsidP="00F478BD">
      <w:pPr>
        <w:pStyle w:val="Default"/>
        <w:rPr>
          <w:rFonts w:ascii="Times New Roman" w:hAnsi="Times New Roman" w:cs="Times New Roman"/>
          <w:sz w:val="21"/>
          <w:szCs w:val="21"/>
        </w:rPr>
      </w:pPr>
    </w:p>
    <w:p w14:paraId="0139FC91"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2020</w:t>
      </w:r>
      <w:r w:rsidRPr="00F478BD">
        <w:rPr>
          <w:rFonts w:ascii="Times New Roman" w:hAnsi="Times New Roman" w:cs="Times New Roman" w:hint="eastAsia"/>
          <w:sz w:val="21"/>
          <w:szCs w:val="21"/>
        </w:rPr>
        <w:t>年</w:t>
      </w:r>
      <w:r w:rsidRPr="00F478BD">
        <w:rPr>
          <w:rFonts w:ascii="Times New Roman" w:hAnsi="Times New Roman" w:cs="Times New Roman" w:hint="eastAsia"/>
          <w:sz w:val="21"/>
          <w:szCs w:val="21"/>
        </w:rPr>
        <w:t>1</w:t>
      </w:r>
      <w:r w:rsidRPr="00F478BD">
        <w:rPr>
          <w:rFonts w:ascii="Times New Roman" w:hAnsi="Times New Roman" w:cs="Times New Roman" w:hint="eastAsia"/>
          <w:sz w:val="21"/>
          <w:szCs w:val="21"/>
        </w:rPr>
        <w:t>月</w:t>
      </w:r>
      <w:r w:rsidRPr="00F478BD">
        <w:rPr>
          <w:rFonts w:ascii="Times New Roman" w:hAnsi="Times New Roman" w:cs="Times New Roman" w:hint="eastAsia"/>
          <w:sz w:val="21"/>
          <w:szCs w:val="21"/>
        </w:rPr>
        <w:t xml:space="preserve"> http://license.coscl.org.cn/MulanPSL2</w:t>
      </w:r>
    </w:p>
    <w:p w14:paraId="289AE70C" w14:textId="77777777" w:rsidR="00F478BD" w:rsidRPr="00F478BD" w:rsidRDefault="00F478BD" w:rsidP="00F478BD">
      <w:pPr>
        <w:pStyle w:val="Default"/>
        <w:rPr>
          <w:rFonts w:ascii="Times New Roman" w:hAnsi="Times New Roman" w:cs="Times New Roman"/>
          <w:sz w:val="21"/>
          <w:szCs w:val="21"/>
        </w:rPr>
      </w:pPr>
    </w:p>
    <w:p w14:paraId="599E7CD1"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您对</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的复制、使用、修改及分发受木兰宽松许可证，第</w:t>
      </w: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版（</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）的如下条款的约束：</w:t>
      </w:r>
    </w:p>
    <w:p w14:paraId="302751E1" w14:textId="77777777" w:rsidR="00F478BD" w:rsidRPr="00F478BD" w:rsidRDefault="00F478BD" w:rsidP="00F478BD">
      <w:pPr>
        <w:pStyle w:val="Default"/>
        <w:rPr>
          <w:rFonts w:ascii="Times New Roman" w:hAnsi="Times New Roman" w:cs="Times New Roman"/>
          <w:sz w:val="21"/>
          <w:szCs w:val="21"/>
        </w:rPr>
      </w:pPr>
    </w:p>
    <w:p w14:paraId="6F7CEEC4"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0. </w:t>
      </w:r>
      <w:r w:rsidRPr="00F478BD">
        <w:rPr>
          <w:rFonts w:ascii="Times New Roman" w:hAnsi="Times New Roman" w:cs="Times New Roman" w:hint="eastAsia"/>
          <w:sz w:val="21"/>
          <w:szCs w:val="21"/>
        </w:rPr>
        <w:t>定义</w:t>
      </w:r>
    </w:p>
    <w:p w14:paraId="26E0C0BA"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是指由</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构成的许可在</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下的程序和相关文档的集合。</w:t>
      </w:r>
    </w:p>
    <w:p w14:paraId="174E6C3A" w14:textId="77777777" w:rsidR="00F478BD" w:rsidRPr="00F478BD" w:rsidRDefault="00F478BD" w:rsidP="00F478BD">
      <w:pPr>
        <w:pStyle w:val="Default"/>
        <w:rPr>
          <w:rFonts w:ascii="Times New Roman" w:hAnsi="Times New Roman" w:cs="Times New Roman"/>
          <w:sz w:val="21"/>
          <w:szCs w:val="21"/>
        </w:rPr>
      </w:pPr>
    </w:p>
    <w:p w14:paraId="369A9994"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lastRenderedPageBreak/>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是指由任一</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许可在</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下的受版权法保护的作品。</w:t>
      </w:r>
    </w:p>
    <w:p w14:paraId="6402988F" w14:textId="77777777" w:rsidR="00F478BD" w:rsidRPr="00F478BD" w:rsidRDefault="00F478BD" w:rsidP="00F478BD">
      <w:pPr>
        <w:pStyle w:val="Default"/>
        <w:rPr>
          <w:rFonts w:ascii="Times New Roman" w:hAnsi="Times New Roman" w:cs="Times New Roman"/>
          <w:sz w:val="21"/>
          <w:szCs w:val="21"/>
        </w:rPr>
      </w:pPr>
    </w:p>
    <w:p w14:paraId="52A37EF7"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是指将受版权法保护的作品许可在</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下的自然人或</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法人实体</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w:t>
      </w:r>
    </w:p>
    <w:p w14:paraId="654A9B7A" w14:textId="77777777" w:rsidR="00F478BD" w:rsidRPr="00F478BD" w:rsidRDefault="00F478BD" w:rsidP="00F478BD">
      <w:pPr>
        <w:pStyle w:val="Default"/>
        <w:rPr>
          <w:rFonts w:ascii="Times New Roman" w:hAnsi="Times New Roman" w:cs="Times New Roman"/>
          <w:sz w:val="21"/>
          <w:szCs w:val="21"/>
        </w:rPr>
      </w:pPr>
    </w:p>
    <w:p w14:paraId="7A3B77AD"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法人实体</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是指提交贡献的机构及其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关联实体</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w:t>
      </w:r>
    </w:p>
    <w:p w14:paraId="566B1850" w14:textId="77777777" w:rsidR="00F478BD" w:rsidRPr="00F478BD" w:rsidRDefault="00F478BD" w:rsidP="00F478BD">
      <w:pPr>
        <w:pStyle w:val="Default"/>
        <w:rPr>
          <w:rFonts w:ascii="Times New Roman" w:hAnsi="Times New Roman" w:cs="Times New Roman"/>
          <w:sz w:val="21"/>
          <w:szCs w:val="21"/>
        </w:rPr>
      </w:pPr>
    </w:p>
    <w:p w14:paraId="6590A7A0"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关联实体</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是指，对</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下的行为方而言，控制、受控制或与其共同受控制的机构，此处的控制是指有受控方或共同受控方至少</w:t>
      </w:r>
      <w:r w:rsidRPr="00F478BD">
        <w:rPr>
          <w:rFonts w:ascii="Times New Roman" w:hAnsi="Times New Roman" w:cs="Times New Roman" w:hint="eastAsia"/>
          <w:sz w:val="21"/>
          <w:szCs w:val="21"/>
        </w:rPr>
        <w:t>50%</w:t>
      </w:r>
      <w:r w:rsidRPr="00F478BD">
        <w:rPr>
          <w:rFonts w:ascii="Times New Roman" w:hAnsi="Times New Roman" w:cs="Times New Roman" w:hint="eastAsia"/>
          <w:sz w:val="21"/>
          <w:szCs w:val="21"/>
        </w:rPr>
        <w:t>直接或间接的投票权、资金或其他有价证券。</w:t>
      </w:r>
    </w:p>
    <w:p w14:paraId="797B9AE9" w14:textId="77777777" w:rsidR="00F478BD" w:rsidRPr="00F478BD" w:rsidRDefault="00F478BD" w:rsidP="00F478BD">
      <w:pPr>
        <w:pStyle w:val="Default"/>
        <w:rPr>
          <w:rFonts w:ascii="Times New Roman" w:hAnsi="Times New Roman" w:cs="Times New Roman"/>
          <w:sz w:val="21"/>
          <w:szCs w:val="21"/>
        </w:rPr>
      </w:pPr>
    </w:p>
    <w:p w14:paraId="15F2CB2B"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1. </w:t>
      </w:r>
      <w:r w:rsidRPr="00F478BD">
        <w:rPr>
          <w:rFonts w:ascii="Times New Roman" w:hAnsi="Times New Roman" w:cs="Times New Roman" w:hint="eastAsia"/>
          <w:sz w:val="21"/>
          <w:szCs w:val="21"/>
        </w:rPr>
        <w:t>授予版权许可</w:t>
      </w:r>
    </w:p>
    <w:p w14:paraId="1E68E11A"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每个</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根据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授予您永久性的、全球性的、免费的、非独占的、不可撤销的版权许可，您可以复制、使用、修改、分发其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，不论修改与否。</w:t>
      </w:r>
    </w:p>
    <w:p w14:paraId="389069ED" w14:textId="77777777" w:rsidR="00F478BD" w:rsidRPr="00F478BD" w:rsidRDefault="00F478BD" w:rsidP="00F478BD">
      <w:pPr>
        <w:pStyle w:val="Default"/>
        <w:rPr>
          <w:rFonts w:ascii="Times New Roman" w:hAnsi="Times New Roman" w:cs="Times New Roman"/>
          <w:sz w:val="21"/>
          <w:szCs w:val="21"/>
        </w:rPr>
      </w:pPr>
    </w:p>
    <w:p w14:paraId="173C8DE1"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2. </w:t>
      </w:r>
      <w:r w:rsidRPr="00F478BD">
        <w:rPr>
          <w:rFonts w:ascii="Times New Roman" w:hAnsi="Times New Roman" w:cs="Times New Roman" w:hint="eastAsia"/>
          <w:sz w:val="21"/>
          <w:szCs w:val="21"/>
        </w:rPr>
        <w:t>授予专利许可</w:t>
      </w:r>
    </w:p>
    <w:p w14:paraId="091BAFFB"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每个</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根据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授予您永久性的、全球性的、免费的、非独占的、不可撤销的（根据本条规定撤销除外）专利许可，供您制造、委托制造、使用、许诺销售、销售、进口其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或以其他方式转移其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。前述专利许可仅限于</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现在或将来拥有或控制的其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本身或其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与许可</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时的</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结合而将必然会侵犯的专利权利要求，不包括对</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的修改或包含</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的其他结合。如果您或您的</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关联实体</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直接或间接地，就</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或其中的</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对任何人发起专利侵权诉讼（包括反诉或交叉诉讼）或其他专利维权行动，指控其侵犯专利权，则</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授予您对</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的专利许可自您提起诉讼或发起维权行动之日终止。</w:t>
      </w:r>
    </w:p>
    <w:p w14:paraId="063AEF5A" w14:textId="77777777" w:rsidR="00F478BD" w:rsidRPr="00F478BD" w:rsidRDefault="00F478BD" w:rsidP="00F478BD">
      <w:pPr>
        <w:pStyle w:val="Default"/>
        <w:rPr>
          <w:rFonts w:ascii="Times New Roman" w:hAnsi="Times New Roman" w:cs="Times New Roman"/>
          <w:sz w:val="21"/>
          <w:szCs w:val="21"/>
        </w:rPr>
      </w:pPr>
    </w:p>
    <w:p w14:paraId="1DFD07E5"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3. </w:t>
      </w:r>
      <w:r w:rsidRPr="00F478BD">
        <w:rPr>
          <w:rFonts w:ascii="Times New Roman" w:hAnsi="Times New Roman" w:cs="Times New Roman" w:hint="eastAsia"/>
          <w:sz w:val="21"/>
          <w:szCs w:val="21"/>
        </w:rPr>
        <w:t>无商标许可</w:t>
      </w:r>
    </w:p>
    <w:p w14:paraId="0F249883"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不提供对</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的商品名称、商标、服务标志或产品名称的商标许可，但您为满足第</w:t>
      </w:r>
      <w:r w:rsidRPr="00F478BD">
        <w:rPr>
          <w:rFonts w:ascii="Times New Roman" w:hAnsi="Times New Roman" w:cs="Times New Roman" w:hint="eastAsia"/>
          <w:sz w:val="21"/>
          <w:szCs w:val="21"/>
        </w:rPr>
        <w:t>4</w:t>
      </w:r>
      <w:r w:rsidRPr="00F478BD">
        <w:rPr>
          <w:rFonts w:ascii="Times New Roman" w:hAnsi="Times New Roman" w:cs="Times New Roman" w:hint="eastAsia"/>
          <w:sz w:val="21"/>
          <w:szCs w:val="21"/>
        </w:rPr>
        <w:t>条规定的声明义务而必须使用除外。</w:t>
      </w:r>
    </w:p>
    <w:p w14:paraId="09FB9589" w14:textId="77777777" w:rsidR="00F478BD" w:rsidRPr="00F478BD" w:rsidRDefault="00F478BD" w:rsidP="00F478BD">
      <w:pPr>
        <w:pStyle w:val="Default"/>
        <w:rPr>
          <w:rFonts w:ascii="Times New Roman" w:hAnsi="Times New Roman" w:cs="Times New Roman"/>
          <w:sz w:val="21"/>
          <w:szCs w:val="21"/>
        </w:rPr>
      </w:pPr>
    </w:p>
    <w:p w14:paraId="13A4683D"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4. </w:t>
      </w:r>
      <w:r w:rsidRPr="00F478BD">
        <w:rPr>
          <w:rFonts w:ascii="Times New Roman" w:hAnsi="Times New Roman" w:cs="Times New Roman" w:hint="eastAsia"/>
          <w:sz w:val="21"/>
          <w:szCs w:val="21"/>
        </w:rPr>
        <w:t>分发限制</w:t>
      </w:r>
    </w:p>
    <w:p w14:paraId="253F99DE"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您可以在任何媒介中将</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以源程序形式或可执行形式重新分发，不论修改与否，但您必须向接收者提供</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的副本，并保留</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中的版权、商标、专利及免责声明。</w:t>
      </w:r>
    </w:p>
    <w:p w14:paraId="13FEABD9" w14:textId="77777777" w:rsidR="00F478BD" w:rsidRPr="00F478BD" w:rsidRDefault="00F478BD" w:rsidP="00F478BD">
      <w:pPr>
        <w:pStyle w:val="Default"/>
        <w:rPr>
          <w:rFonts w:ascii="Times New Roman" w:hAnsi="Times New Roman" w:cs="Times New Roman"/>
          <w:sz w:val="21"/>
          <w:szCs w:val="21"/>
        </w:rPr>
      </w:pPr>
    </w:p>
    <w:p w14:paraId="2C136146"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5. </w:t>
      </w:r>
      <w:r w:rsidRPr="00F478BD">
        <w:rPr>
          <w:rFonts w:ascii="Times New Roman" w:hAnsi="Times New Roman" w:cs="Times New Roman" w:hint="eastAsia"/>
          <w:sz w:val="21"/>
          <w:szCs w:val="21"/>
        </w:rPr>
        <w:t>免责声明与责任限制</w:t>
      </w:r>
    </w:p>
    <w:p w14:paraId="7E87922B"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及其中的</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在提供时不带任何明示或默示的担保。在任何情况下，</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贡献者</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或版权所有者不对任何人因使用</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软件</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或其中的</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贡献</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而引发的任何直接或间接损失承担责任，不论因何种原因导致或者基于何种法律理论，即使其曾被建议有此种损失的可能性。</w:t>
      </w:r>
    </w:p>
    <w:p w14:paraId="31FF705C" w14:textId="77777777" w:rsidR="00F478BD" w:rsidRPr="00F478BD" w:rsidRDefault="00F478BD" w:rsidP="00F478BD">
      <w:pPr>
        <w:pStyle w:val="Default"/>
        <w:rPr>
          <w:rFonts w:ascii="Times New Roman" w:hAnsi="Times New Roman" w:cs="Times New Roman"/>
          <w:sz w:val="21"/>
          <w:szCs w:val="21"/>
        </w:rPr>
      </w:pPr>
    </w:p>
    <w:p w14:paraId="2F865343"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 xml:space="preserve">6. </w:t>
      </w:r>
      <w:r w:rsidRPr="00F478BD">
        <w:rPr>
          <w:rFonts w:ascii="Times New Roman" w:hAnsi="Times New Roman" w:cs="Times New Roman" w:hint="eastAsia"/>
          <w:sz w:val="21"/>
          <w:szCs w:val="21"/>
        </w:rPr>
        <w:t>语言</w:t>
      </w:r>
    </w:p>
    <w:p w14:paraId="4F350303"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本许可证</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以中英文双语表述，中英文版本具有同等法律效力。如果中英文版本存在任何冲突不一致，以中文版为准。</w:t>
      </w:r>
    </w:p>
    <w:p w14:paraId="3FC1637B" w14:textId="77777777" w:rsidR="00F478BD" w:rsidRPr="00F478BD" w:rsidRDefault="00F478BD" w:rsidP="00F478BD">
      <w:pPr>
        <w:pStyle w:val="Default"/>
        <w:rPr>
          <w:rFonts w:ascii="Times New Roman" w:hAnsi="Times New Roman" w:cs="Times New Roman"/>
          <w:sz w:val="21"/>
          <w:szCs w:val="21"/>
        </w:rPr>
      </w:pPr>
    </w:p>
    <w:p w14:paraId="791233E8"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条款结束</w:t>
      </w:r>
    </w:p>
    <w:p w14:paraId="4A5E3D66" w14:textId="77777777" w:rsidR="00F478BD" w:rsidRPr="00F478BD" w:rsidRDefault="00F478BD" w:rsidP="00F478BD">
      <w:pPr>
        <w:pStyle w:val="Default"/>
        <w:rPr>
          <w:rFonts w:ascii="Times New Roman" w:hAnsi="Times New Roman" w:cs="Times New Roman"/>
          <w:sz w:val="21"/>
          <w:szCs w:val="21"/>
        </w:rPr>
      </w:pPr>
    </w:p>
    <w:p w14:paraId="1C663E1C"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如何将木兰宽松许可证，第</w:t>
      </w: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版，应用到您的软件</w:t>
      </w:r>
    </w:p>
    <w:p w14:paraId="196979A9" w14:textId="77777777" w:rsidR="00F478BD" w:rsidRPr="00F478BD" w:rsidRDefault="00F478BD" w:rsidP="00F478BD">
      <w:pPr>
        <w:pStyle w:val="Default"/>
        <w:rPr>
          <w:rFonts w:ascii="Times New Roman" w:hAnsi="Times New Roman" w:cs="Times New Roman"/>
          <w:sz w:val="21"/>
          <w:szCs w:val="21"/>
        </w:rPr>
      </w:pPr>
    </w:p>
    <w:p w14:paraId="7E6D18CA"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如果您希望将木兰宽松许可证，第</w:t>
      </w: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版，应用到您的新软件，为了方便接收者查阅，建议您完成如下三步：</w:t>
      </w:r>
    </w:p>
    <w:p w14:paraId="3A5CF9C4" w14:textId="77777777" w:rsidR="00F478BD" w:rsidRPr="00F478BD" w:rsidRDefault="00F478BD" w:rsidP="00F478BD">
      <w:pPr>
        <w:pStyle w:val="Default"/>
        <w:rPr>
          <w:rFonts w:ascii="Times New Roman" w:hAnsi="Times New Roman" w:cs="Times New Roman"/>
          <w:sz w:val="21"/>
          <w:szCs w:val="21"/>
        </w:rPr>
      </w:pPr>
    </w:p>
    <w:p w14:paraId="1BE69BC3"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1</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请您补充如下声明中的空白，包括软件名、软件的首次发表年份以及您作为版权人的名字；</w:t>
      </w:r>
    </w:p>
    <w:p w14:paraId="78F24D38"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2</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请您在软件包的一级目录下创建以</w:t>
      </w:r>
      <w:r w:rsidRPr="00F478BD">
        <w:rPr>
          <w:rFonts w:ascii="Times New Roman" w:hAnsi="Times New Roman" w:cs="Times New Roman" w:hint="eastAsia"/>
          <w:sz w:val="21"/>
          <w:szCs w:val="21"/>
        </w:rPr>
        <w:t>"LICENSE"</w:t>
      </w:r>
      <w:r w:rsidRPr="00F478BD">
        <w:rPr>
          <w:rFonts w:ascii="Times New Roman" w:hAnsi="Times New Roman" w:cs="Times New Roman" w:hint="eastAsia"/>
          <w:sz w:val="21"/>
          <w:szCs w:val="21"/>
        </w:rPr>
        <w:t>为名的文件，将整个许可证文本放入该文件中；</w:t>
      </w:r>
    </w:p>
    <w:p w14:paraId="02896531"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3</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 xml:space="preserve"> </w:t>
      </w:r>
      <w:r w:rsidRPr="00F478BD">
        <w:rPr>
          <w:rFonts w:ascii="Times New Roman" w:hAnsi="Times New Roman" w:cs="Times New Roman" w:hint="eastAsia"/>
          <w:sz w:val="21"/>
          <w:szCs w:val="21"/>
        </w:rPr>
        <w:t>请将如下声明文本放入每个源文件的头部注释中。</w:t>
      </w:r>
    </w:p>
    <w:p w14:paraId="6BFBC86A"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Copyright (c) [Year] [name of copyright holder]</w:t>
      </w:r>
    </w:p>
    <w:p w14:paraId="35446C84" w14:textId="77777777" w:rsidR="00F478BD" w:rsidRPr="00F478BD" w:rsidRDefault="00F478BD" w:rsidP="00F478BD">
      <w:pPr>
        <w:pStyle w:val="Default"/>
        <w:rPr>
          <w:rFonts w:ascii="Times New Roman" w:hAnsi="Times New Roman" w:cs="Times New Roman"/>
          <w:sz w:val="21"/>
          <w:szCs w:val="21"/>
        </w:rPr>
      </w:pPr>
    </w:p>
    <w:p w14:paraId="1D03E4FD"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[Software Name] is licensed under Mulan PSL v2.</w:t>
      </w:r>
    </w:p>
    <w:p w14:paraId="39747A01" w14:textId="77777777" w:rsidR="00F478BD" w:rsidRPr="00F478BD" w:rsidRDefault="00F478BD" w:rsidP="00F478BD">
      <w:pPr>
        <w:pStyle w:val="Default"/>
        <w:rPr>
          <w:rFonts w:ascii="Times New Roman" w:hAnsi="Times New Roman" w:cs="Times New Roman"/>
          <w:sz w:val="21"/>
          <w:szCs w:val="21"/>
        </w:rPr>
      </w:pPr>
    </w:p>
    <w:p w14:paraId="447945C4"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 can use this software according to the terms and conditions of the Mulan PSL v2.</w:t>
      </w:r>
    </w:p>
    <w:p w14:paraId="7B763C07" w14:textId="77777777" w:rsidR="00F478BD" w:rsidRPr="00F478BD" w:rsidRDefault="00F478BD" w:rsidP="00F478BD">
      <w:pPr>
        <w:pStyle w:val="Default"/>
        <w:rPr>
          <w:rFonts w:ascii="Times New Roman" w:hAnsi="Times New Roman" w:cs="Times New Roman"/>
          <w:sz w:val="21"/>
          <w:szCs w:val="21"/>
        </w:rPr>
      </w:pPr>
    </w:p>
    <w:p w14:paraId="01E9D1DB"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 may obtain a copy of Mulan PSL v2 at:</w:t>
      </w:r>
    </w:p>
    <w:p w14:paraId="02247509" w14:textId="77777777" w:rsidR="00F478BD" w:rsidRPr="00F478BD" w:rsidRDefault="00F478BD" w:rsidP="00F478BD">
      <w:pPr>
        <w:pStyle w:val="Default"/>
        <w:rPr>
          <w:rFonts w:ascii="Times New Roman" w:hAnsi="Times New Roman" w:cs="Times New Roman"/>
          <w:sz w:val="21"/>
          <w:szCs w:val="21"/>
        </w:rPr>
      </w:pPr>
    </w:p>
    <w:p w14:paraId="4BAA8FC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http://license.coscl.org.cn/MulanPSL2</w:t>
      </w:r>
    </w:p>
    <w:p w14:paraId="695A5D90" w14:textId="77777777" w:rsidR="00F478BD" w:rsidRPr="00F478BD" w:rsidRDefault="00F478BD" w:rsidP="00F478BD">
      <w:pPr>
        <w:pStyle w:val="Default"/>
        <w:rPr>
          <w:rFonts w:ascii="Times New Roman" w:hAnsi="Times New Roman" w:cs="Times New Roman"/>
          <w:sz w:val="21"/>
          <w:szCs w:val="21"/>
        </w:rPr>
      </w:pPr>
    </w:p>
    <w:p w14:paraId="4AC4502D"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THIS SOFTWARE IS PROVIDED ON AN "AS IS" BASIS, WITHOUT WARRANTIES OF ANY KIND,</w:t>
      </w:r>
    </w:p>
    <w:p w14:paraId="6844B9A5" w14:textId="77777777" w:rsidR="00F478BD" w:rsidRPr="00F478BD" w:rsidRDefault="00F478BD" w:rsidP="00F478BD">
      <w:pPr>
        <w:pStyle w:val="Default"/>
        <w:rPr>
          <w:rFonts w:ascii="Times New Roman" w:hAnsi="Times New Roman" w:cs="Times New Roman"/>
          <w:sz w:val="21"/>
          <w:szCs w:val="21"/>
        </w:rPr>
      </w:pPr>
    </w:p>
    <w:p w14:paraId="2F92CCFA"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EITHER EXPRESS OR IMPLIED, INCLUDING BUT NOT LIMITED TO NON-INFRINGEMENT,</w:t>
      </w:r>
    </w:p>
    <w:p w14:paraId="2DCE6B16" w14:textId="77777777" w:rsidR="00F478BD" w:rsidRPr="00F478BD" w:rsidRDefault="00F478BD" w:rsidP="00F478BD">
      <w:pPr>
        <w:pStyle w:val="Default"/>
        <w:rPr>
          <w:rFonts w:ascii="Times New Roman" w:hAnsi="Times New Roman" w:cs="Times New Roman"/>
          <w:sz w:val="21"/>
          <w:szCs w:val="21"/>
        </w:rPr>
      </w:pPr>
    </w:p>
    <w:p w14:paraId="62EF03C8"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MERCHANTABILITY OR FIT FOR A PARTICULAR PURPOSE.</w:t>
      </w:r>
    </w:p>
    <w:p w14:paraId="0670F2DD" w14:textId="77777777" w:rsidR="00F478BD" w:rsidRPr="00F478BD" w:rsidRDefault="00F478BD" w:rsidP="00F478BD">
      <w:pPr>
        <w:pStyle w:val="Default"/>
        <w:rPr>
          <w:rFonts w:ascii="Times New Roman" w:hAnsi="Times New Roman" w:cs="Times New Roman"/>
          <w:sz w:val="21"/>
          <w:szCs w:val="21"/>
        </w:rPr>
      </w:pPr>
    </w:p>
    <w:p w14:paraId="3621CEA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See the Mulan PSL v2 for more details.</w:t>
      </w:r>
    </w:p>
    <w:p w14:paraId="4A0158EC" w14:textId="77777777" w:rsidR="00F478BD" w:rsidRPr="00F478BD" w:rsidRDefault="00F478BD" w:rsidP="00F478BD">
      <w:pPr>
        <w:pStyle w:val="Default"/>
        <w:rPr>
          <w:rFonts w:ascii="Times New Roman" w:hAnsi="Times New Roman" w:cs="Times New Roman"/>
          <w:sz w:val="21"/>
          <w:szCs w:val="21"/>
        </w:rPr>
      </w:pPr>
    </w:p>
    <w:p w14:paraId="30BD2C6D"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Mulan Permissive Software License</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Version 2</w:t>
      </w:r>
    </w:p>
    <w:p w14:paraId="645E3181" w14:textId="77777777" w:rsidR="00F478BD" w:rsidRPr="00F478BD" w:rsidRDefault="00F478BD" w:rsidP="00F478BD">
      <w:pPr>
        <w:pStyle w:val="Default"/>
        <w:rPr>
          <w:rFonts w:ascii="Times New Roman" w:hAnsi="Times New Roman" w:cs="Times New Roman"/>
          <w:sz w:val="21"/>
          <w:szCs w:val="21"/>
        </w:rPr>
      </w:pPr>
    </w:p>
    <w:p w14:paraId="0C9E0EE3"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Mulan Permissive Software License</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Version 2 (Mulan PSL v2)</w:t>
      </w:r>
    </w:p>
    <w:p w14:paraId="26ADD8F5" w14:textId="77777777" w:rsidR="00F478BD" w:rsidRPr="00F478BD" w:rsidRDefault="00F478BD" w:rsidP="00F478BD">
      <w:pPr>
        <w:pStyle w:val="Default"/>
        <w:rPr>
          <w:rFonts w:ascii="Times New Roman" w:hAnsi="Times New Roman" w:cs="Times New Roman"/>
          <w:sz w:val="21"/>
          <w:szCs w:val="21"/>
        </w:rPr>
      </w:pPr>
    </w:p>
    <w:p w14:paraId="7668F53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January 2020 http://license.coscl.org.cn/MulanPSL2</w:t>
      </w:r>
    </w:p>
    <w:p w14:paraId="3393FA06" w14:textId="77777777" w:rsidR="00F478BD" w:rsidRPr="00F478BD" w:rsidRDefault="00F478BD" w:rsidP="00F478BD">
      <w:pPr>
        <w:pStyle w:val="Default"/>
        <w:rPr>
          <w:rFonts w:ascii="Times New Roman" w:hAnsi="Times New Roman" w:cs="Times New Roman"/>
          <w:sz w:val="21"/>
          <w:szCs w:val="21"/>
        </w:rPr>
      </w:pPr>
    </w:p>
    <w:p w14:paraId="4EEB971D"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Your reproduction, use, modification and distribution of the Software shall be subject to Mulan PSL v2 (this License) with the following terms and conditions:</w:t>
      </w:r>
    </w:p>
    <w:p w14:paraId="3F1112B2" w14:textId="77777777" w:rsidR="00F478BD" w:rsidRPr="00F478BD" w:rsidRDefault="00F478BD" w:rsidP="00F478BD">
      <w:pPr>
        <w:pStyle w:val="Default"/>
        <w:rPr>
          <w:rFonts w:ascii="Times New Roman" w:hAnsi="Times New Roman" w:cs="Times New Roman"/>
          <w:sz w:val="21"/>
          <w:szCs w:val="21"/>
        </w:rPr>
      </w:pPr>
    </w:p>
    <w:p w14:paraId="0D07045E"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0. Definition</w:t>
      </w:r>
    </w:p>
    <w:p w14:paraId="613F4B7C"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Software means the program and related documents which are licensed under this License and comprise all Contribution(s).</w:t>
      </w:r>
    </w:p>
    <w:p w14:paraId="543FBCDF" w14:textId="77777777" w:rsidR="00F478BD" w:rsidRPr="00F478BD" w:rsidRDefault="00F478BD" w:rsidP="00F478BD">
      <w:pPr>
        <w:pStyle w:val="Default"/>
        <w:rPr>
          <w:rFonts w:ascii="Times New Roman" w:hAnsi="Times New Roman" w:cs="Times New Roman"/>
          <w:sz w:val="21"/>
          <w:szCs w:val="21"/>
        </w:rPr>
      </w:pPr>
    </w:p>
    <w:p w14:paraId="2C3D9546"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Contribution means the copyrightable work licensed by a particular Contributor under this License.</w:t>
      </w:r>
    </w:p>
    <w:p w14:paraId="5194653C" w14:textId="77777777" w:rsidR="00F478BD" w:rsidRPr="00F478BD" w:rsidRDefault="00F478BD" w:rsidP="00F478BD">
      <w:pPr>
        <w:pStyle w:val="Default"/>
        <w:rPr>
          <w:rFonts w:ascii="Times New Roman" w:hAnsi="Times New Roman" w:cs="Times New Roman"/>
          <w:sz w:val="21"/>
          <w:szCs w:val="21"/>
        </w:rPr>
      </w:pPr>
    </w:p>
    <w:p w14:paraId="44FCA196"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Contributor means the Individual or Legal Entity who licenses its copyrightable work under this License.</w:t>
      </w:r>
    </w:p>
    <w:p w14:paraId="2ACFDBD3" w14:textId="77777777" w:rsidR="00F478BD" w:rsidRPr="00F478BD" w:rsidRDefault="00F478BD" w:rsidP="00F478BD">
      <w:pPr>
        <w:pStyle w:val="Default"/>
        <w:rPr>
          <w:rFonts w:ascii="Times New Roman" w:hAnsi="Times New Roman" w:cs="Times New Roman"/>
          <w:sz w:val="21"/>
          <w:szCs w:val="21"/>
        </w:rPr>
      </w:pPr>
    </w:p>
    <w:p w14:paraId="0330E973"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lastRenderedPageBreak/>
        <w:t>Legal Entity means the entity making a Contribution and all its Affiliates.</w:t>
      </w:r>
    </w:p>
    <w:p w14:paraId="0678924F" w14:textId="77777777" w:rsidR="00F478BD" w:rsidRPr="00F478BD" w:rsidRDefault="00F478BD" w:rsidP="00F478BD">
      <w:pPr>
        <w:pStyle w:val="Default"/>
        <w:rPr>
          <w:rFonts w:ascii="Times New Roman" w:hAnsi="Times New Roman" w:cs="Times New Roman"/>
          <w:sz w:val="21"/>
          <w:szCs w:val="21"/>
        </w:rPr>
      </w:pPr>
    </w:p>
    <w:p w14:paraId="5A9196A6"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14:paraId="1E4D46BF" w14:textId="77777777" w:rsidR="00F478BD" w:rsidRPr="00F478BD" w:rsidRDefault="00F478BD" w:rsidP="00F478BD">
      <w:pPr>
        <w:pStyle w:val="Default"/>
        <w:rPr>
          <w:rFonts w:ascii="Times New Roman" w:hAnsi="Times New Roman" w:cs="Times New Roman"/>
          <w:sz w:val="21"/>
          <w:szCs w:val="21"/>
        </w:rPr>
      </w:pPr>
    </w:p>
    <w:p w14:paraId="159FDFE3"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1. Grant of Copyright License</w:t>
      </w:r>
    </w:p>
    <w:p w14:paraId="315CBA6B"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Subject to the terms and conditions of this License, each Contributor hereby grants to you a perpetual, worldwide, royalty-free, non-exclusive, irrevocable copyright license to reproduce, use, modify, or distribute its Contribution, with modification or not.</w:t>
      </w:r>
    </w:p>
    <w:p w14:paraId="4D686221" w14:textId="77777777" w:rsidR="00F478BD" w:rsidRPr="00F478BD" w:rsidRDefault="00F478BD" w:rsidP="00F478BD">
      <w:pPr>
        <w:pStyle w:val="Default"/>
        <w:rPr>
          <w:rFonts w:ascii="Times New Roman" w:hAnsi="Times New Roman" w:cs="Times New Roman"/>
          <w:sz w:val="21"/>
          <w:szCs w:val="21"/>
        </w:rPr>
      </w:pPr>
    </w:p>
    <w:p w14:paraId="38895BDD"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2. Grant of Patent License</w:t>
      </w:r>
    </w:p>
    <w:p w14:paraId="0895F8E4"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14:paraId="7C7A00DE" w14:textId="77777777" w:rsidR="00F478BD" w:rsidRPr="00F478BD" w:rsidRDefault="00F478BD" w:rsidP="00F478BD">
      <w:pPr>
        <w:pStyle w:val="Default"/>
        <w:rPr>
          <w:rFonts w:ascii="Times New Roman" w:hAnsi="Times New Roman" w:cs="Times New Roman"/>
          <w:sz w:val="21"/>
          <w:szCs w:val="21"/>
        </w:rPr>
      </w:pPr>
    </w:p>
    <w:p w14:paraId="6F802DC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3. No Trademark License</w:t>
      </w:r>
    </w:p>
    <w:p w14:paraId="2368D8C7"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No trademark license is granted to use the trade names, trademarks, service marks, or product names of Contributor, except as required to fulfill notice requirements in section 4.</w:t>
      </w:r>
    </w:p>
    <w:p w14:paraId="085107AA" w14:textId="77777777" w:rsidR="00F478BD" w:rsidRPr="00F478BD" w:rsidRDefault="00F478BD" w:rsidP="00F478BD">
      <w:pPr>
        <w:pStyle w:val="Default"/>
        <w:rPr>
          <w:rFonts w:ascii="Times New Roman" w:hAnsi="Times New Roman" w:cs="Times New Roman"/>
          <w:sz w:val="21"/>
          <w:szCs w:val="21"/>
        </w:rPr>
      </w:pPr>
    </w:p>
    <w:p w14:paraId="279FAF2B"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4. Distribution Restriction</w:t>
      </w:r>
    </w:p>
    <w:p w14:paraId="340FD71E"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 may distribute the Software in any medium with or without modification, whether in source or executable forms, provided that you provide recipients with a copy of this License and retain copyright, patent, trademark and disclaimer statements in the Software.</w:t>
      </w:r>
    </w:p>
    <w:p w14:paraId="5EBC7336" w14:textId="77777777" w:rsidR="00F478BD" w:rsidRPr="00F478BD" w:rsidRDefault="00F478BD" w:rsidP="00F478BD">
      <w:pPr>
        <w:pStyle w:val="Default"/>
        <w:rPr>
          <w:rFonts w:ascii="Times New Roman" w:hAnsi="Times New Roman" w:cs="Times New Roman"/>
          <w:sz w:val="21"/>
          <w:szCs w:val="21"/>
        </w:rPr>
      </w:pPr>
    </w:p>
    <w:p w14:paraId="7E9CCC3C"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5. Disclaimer of Warranty and Limitation of Liability</w:t>
      </w:r>
    </w:p>
    <w:p w14:paraId="60541008"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14:paraId="13F7F506" w14:textId="77777777" w:rsidR="00F478BD" w:rsidRPr="00F478BD" w:rsidRDefault="00F478BD" w:rsidP="00F478BD">
      <w:pPr>
        <w:pStyle w:val="Default"/>
        <w:rPr>
          <w:rFonts w:ascii="Times New Roman" w:hAnsi="Times New Roman" w:cs="Times New Roman"/>
          <w:sz w:val="21"/>
          <w:szCs w:val="21"/>
        </w:rPr>
      </w:pPr>
    </w:p>
    <w:p w14:paraId="2A7FB329"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lastRenderedPageBreak/>
        <w:t>6. Language</w:t>
      </w:r>
    </w:p>
    <w:p w14:paraId="0008E66B"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THIS LICENSE IS WRITTEN IN BOTH CHINESE AND ENGLISH, AND THE CHINESE VERSION AND ENGLISH VERSION SHALL HAVE THE SAME LEGAL EFFECT. IN THE CASE OF DIVERGENCE BETWEEN THE CHINESE AND ENGLISH VERSIONS, THE CHINESE VERSION SHALL PREVAIL.</w:t>
      </w:r>
    </w:p>
    <w:p w14:paraId="707C4506" w14:textId="77777777" w:rsidR="00F478BD" w:rsidRPr="00F478BD" w:rsidRDefault="00F478BD" w:rsidP="00F478BD">
      <w:pPr>
        <w:pStyle w:val="Default"/>
        <w:rPr>
          <w:rFonts w:ascii="Times New Roman" w:hAnsi="Times New Roman" w:cs="Times New Roman"/>
          <w:sz w:val="21"/>
          <w:szCs w:val="21"/>
        </w:rPr>
      </w:pPr>
    </w:p>
    <w:p w14:paraId="6A70F32F"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END OF THE TERMS AND CONDITIONS</w:t>
      </w:r>
    </w:p>
    <w:p w14:paraId="0A2E513B" w14:textId="77777777" w:rsidR="00F478BD" w:rsidRPr="00F478BD" w:rsidRDefault="00F478BD" w:rsidP="00F478BD">
      <w:pPr>
        <w:pStyle w:val="Default"/>
        <w:rPr>
          <w:rFonts w:ascii="Times New Roman" w:hAnsi="Times New Roman" w:cs="Times New Roman"/>
          <w:sz w:val="21"/>
          <w:szCs w:val="21"/>
        </w:rPr>
      </w:pPr>
    </w:p>
    <w:p w14:paraId="2DEF0147" w14:textId="77777777" w:rsidR="00F478BD" w:rsidRPr="00F478BD" w:rsidRDefault="00F478BD" w:rsidP="00F478BD">
      <w:pPr>
        <w:pStyle w:val="Default"/>
        <w:rPr>
          <w:rFonts w:ascii="Times New Roman" w:hAnsi="Times New Roman" w:cs="Times New Roman" w:hint="eastAsia"/>
          <w:sz w:val="21"/>
          <w:szCs w:val="21"/>
        </w:rPr>
      </w:pPr>
      <w:r w:rsidRPr="00F478BD">
        <w:rPr>
          <w:rFonts w:ascii="Times New Roman" w:hAnsi="Times New Roman" w:cs="Times New Roman" w:hint="eastAsia"/>
          <w:sz w:val="21"/>
          <w:szCs w:val="21"/>
        </w:rPr>
        <w:t>How to Apply the Mulan Permissive Software License</w:t>
      </w:r>
      <w:r w:rsidRPr="00F478BD">
        <w:rPr>
          <w:rFonts w:ascii="Times New Roman" w:hAnsi="Times New Roman" w:cs="Times New Roman" w:hint="eastAsia"/>
          <w:sz w:val="21"/>
          <w:szCs w:val="21"/>
        </w:rPr>
        <w:t>，</w:t>
      </w:r>
      <w:r w:rsidRPr="00F478BD">
        <w:rPr>
          <w:rFonts w:ascii="Times New Roman" w:hAnsi="Times New Roman" w:cs="Times New Roman" w:hint="eastAsia"/>
          <w:sz w:val="21"/>
          <w:szCs w:val="21"/>
        </w:rPr>
        <w:t>Version 2 (Mulan PSL v2) to Your Software</w:t>
      </w:r>
    </w:p>
    <w:p w14:paraId="4510C727" w14:textId="77777777" w:rsidR="00F478BD" w:rsidRPr="00F478BD" w:rsidRDefault="00F478BD" w:rsidP="00F478BD">
      <w:pPr>
        <w:pStyle w:val="Default"/>
        <w:rPr>
          <w:rFonts w:ascii="Times New Roman" w:hAnsi="Times New Roman" w:cs="Times New Roman"/>
          <w:sz w:val="21"/>
          <w:szCs w:val="21"/>
        </w:rPr>
      </w:pPr>
    </w:p>
    <w:p w14:paraId="2FB4EC26"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To apply the Mulan PSL v2 to your work, for easy identification by recipients, you are suggested to complete following three steps:</w:t>
      </w:r>
    </w:p>
    <w:p w14:paraId="4AD4447F" w14:textId="77777777" w:rsidR="00F478BD" w:rsidRPr="00F478BD" w:rsidRDefault="00F478BD" w:rsidP="00F478BD">
      <w:pPr>
        <w:pStyle w:val="Default"/>
        <w:rPr>
          <w:rFonts w:ascii="Times New Roman" w:hAnsi="Times New Roman" w:cs="Times New Roman"/>
          <w:sz w:val="21"/>
          <w:szCs w:val="21"/>
        </w:rPr>
      </w:pPr>
    </w:p>
    <w:p w14:paraId="4C549C0B" w14:textId="77777777" w:rsidR="00F478BD" w:rsidRPr="00F478BD" w:rsidRDefault="00F478BD" w:rsidP="00F478BD">
      <w:pPr>
        <w:pStyle w:val="Default"/>
        <w:rPr>
          <w:rFonts w:ascii="Times New Roman" w:hAnsi="Times New Roman" w:cs="Times New Roman"/>
          <w:sz w:val="21"/>
          <w:szCs w:val="21"/>
        </w:rPr>
      </w:pPr>
      <w:proofErr w:type="spellStart"/>
      <w:r w:rsidRPr="00F478BD">
        <w:rPr>
          <w:rFonts w:ascii="Times New Roman" w:hAnsi="Times New Roman" w:cs="Times New Roman"/>
          <w:sz w:val="21"/>
          <w:szCs w:val="21"/>
        </w:rPr>
        <w:t>i</w:t>
      </w:r>
      <w:proofErr w:type="spellEnd"/>
      <w:r w:rsidRPr="00F478BD">
        <w:rPr>
          <w:rFonts w:ascii="Times New Roman" w:hAnsi="Times New Roman" w:cs="Times New Roman"/>
          <w:sz w:val="21"/>
          <w:szCs w:val="21"/>
        </w:rPr>
        <w:t>. Fill in the blanks in following statement, including insert your software name, the year of the first publication of your software, and your name identified as the copyright owner;</w:t>
      </w:r>
    </w:p>
    <w:p w14:paraId="64F33F04"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ii. Create a file named "LICENSE" which contains the whole context of this License in the first directory of your software package;</w:t>
      </w:r>
    </w:p>
    <w:p w14:paraId="62C5614E"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iii. Attach the statement to the appropriate annotated syntax at the beginning of each source file.</w:t>
      </w:r>
    </w:p>
    <w:p w14:paraId="4932D9E8"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Copyright (c) [Year] [name of copyright holder]</w:t>
      </w:r>
    </w:p>
    <w:p w14:paraId="3EDE7AB0" w14:textId="77777777" w:rsidR="00F478BD" w:rsidRPr="00F478BD" w:rsidRDefault="00F478BD" w:rsidP="00F478BD">
      <w:pPr>
        <w:pStyle w:val="Default"/>
        <w:rPr>
          <w:rFonts w:ascii="Times New Roman" w:hAnsi="Times New Roman" w:cs="Times New Roman"/>
          <w:sz w:val="21"/>
          <w:szCs w:val="21"/>
        </w:rPr>
      </w:pPr>
    </w:p>
    <w:p w14:paraId="781590DE"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[Software Name] is licensed under Mulan PSL v2.</w:t>
      </w:r>
    </w:p>
    <w:p w14:paraId="6E639A2B" w14:textId="77777777" w:rsidR="00F478BD" w:rsidRPr="00F478BD" w:rsidRDefault="00F478BD" w:rsidP="00F478BD">
      <w:pPr>
        <w:pStyle w:val="Default"/>
        <w:rPr>
          <w:rFonts w:ascii="Times New Roman" w:hAnsi="Times New Roman" w:cs="Times New Roman"/>
          <w:sz w:val="21"/>
          <w:szCs w:val="21"/>
        </w:rPr>
      </w:pPr>
    </w:p>
    <w:p w14:paraId="7E1E57D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 can use this software according to the terms and conditions of the Mulan PSL v2.</w:t>
      </w:r>
    </w:p>
    <w:p w14:paraId="6D1C7C17" w14:textId="77777777" w:rsidR="00F478BD" w:rsidRPr="00F478BD" w:rsidRDefault="00F478BD" w:rsidP="00F478BD">
      <w:pPr>
        <w:pStyle w:val="Default"/>
        <w:rPr>
          <w:rFonts w:ascii="Times New Roman" w:hAnsi="Times New Roman" w:cs="Times New Roman"/>
          <w:sz w:val="21"/>
          <w:szCs w:val="21"/>
        </w:rPr>
      </w:pPr>
    </w:p>
    <w:p w14:paraId="78D165FA"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You may obtain a copy of Mulan PSL v2 at:</w:t>
      </w:r>
    </w:p>
    <w:p w14:paraId="1442301E" w14:textId="77777777" w:rsidR="00F478BD" w:rsidRPr="00F478BD" w:rsidRDefault="00F478BD" w:rsidP="00F478BD">
      <w:pPr>
        <w:pStyle w:val="Default"/>
        <w:rPr>
          <w:rFonts w:ascii="Times New Roman" w:hAnsi="Times New Roman" w:cs="Times New Roman"/>
          <w:sz w:val="21"/>
          <w:szCs w:val="21"/>
        </w:rPr>
      </w:pPr>
    </w:p>
    <w:p w14:paraId="4A3CB1F5"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http://license.coscl.org.cn/MulanPSL2</w:t>
      </w:r>
    </w:p>
    <w:p w14:paraId="1583F3A6" w14:textId="77777777" w:rsidR="00F478BD" w:rsidRPr="00F478BD" w:rsidRDefault="00F478BD" w:rsidP="00F478BD">
      <w:pPr>
        <w:pStyle w:val="Default"/>
        <w:rPr>
          <w:rFonts w:ascii="Times New Roman" w:hAnsi="Times New Roman" w:cs="Times New Roman"/>
          <w:sz w:val="21"/>
          <w:szCs w:val="21"/>
        </w:rPr>
      </w:pPr>
    </w:p>
    <w:p w14:paraId="0226F383"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THIS SOFTWARE IS PROVIDED ON AN "AS IS" BASIS, WITHOUT WARRANTIES OF ANY KIND,</w:t>
      </w:r>
    </w:p>
    <w:p w14:paraId="2B5891A7" w14:textId="77777777" w:rsidR="00F478BD" w:rsidRPr="00F478BD" w:rsidRDefault="00F478BD" w:rsidP="00F478BD">
      <w:pPr>
        <w:pStyle w:val="Default"/>
        <w:rPr>
          <w:rFonts w:ascii="Times New Roman" w:hAnsi="Times New Roman" w:cs="Times New Roman"/>
          <w:sz w:val="21"/>
          <w:szCs w:val="21"/>
        </w:rPr>
      </w:pPr>
    </w:p>
    <w:p w14:paraId="7FD87BD3"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EITHER EXPRESS OR IMPLIED, INCLUDING BUT NOT LIMITED TO NON-INFRINGEMENT,</w:t>
      </w:r>
    </w:p>
    <w:p w14:paraId="2F133B6C" w14:textId="77777777" w:rsidR="00F478BD" w:rsidRPr="00F478BD" w:rsidRDefault="00F478BD" w:rsidP="00F478BD">
      <w:pPr>
        <w:pStyle w:val="Default"/>
        <w:rPr>
          <w:rFonts w:ascii="Times New Roman" w:hAnsi="Times New Roman" w:cs="Times New Roman"/>
          <w:sz w:val="21"/>
          <w:szCs w:val="21"/>
        </w:rPr>
      </w:pPr>
    </w:p>
    <w:p w14:paraId="0FDB7C1F" w14:textId="77777777" w:rsidR="00F478BD"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MERCHANTABILITY OR FIT FOR A PARTICULAR PURPOSE.</w:t>
      </w:r>
    </w:p>
    <w:p w14:paraId="72357B96" w14:textId="77777777" w:rsidR="00F478BD" w:rsidRPr="00F478BD" w:rsidRDefault="00F478BD" w:rsidP="00F478BD">
      <w:pPr>
        <w:pStyle w:val="Default"/>
        <w:rPr>
          <w:rFonts w:ascii="Times New Roman" w:hAnsi="Times New Roman" w:cs="Times New Roman"/>
          <w:sz w:val="21"/>
          <w:szCs w:val="21"/>
        </w:rPr>
      </w:pPr>
    </w:p>
    <w:p w14:paraId="0B57B20A" w14:textId="08D330E4" w:rsidR="00D63F71" w:rsidRPr="00F478BD" w:rsidRDefault="00F478BD" w:rsidP="00F478BD">
      <w:pPr>
        <w:pStyle w:val="Default"/>
        <w:rPr>
          <w:rFonts w:ascii="Times New Roman" w:hAnsi="Times New Roman" w:cs="Times New Roman"/>
          <w:sz w:val="21"/>
          <w:szCs w:val="21"/>
        </w:rPr>
      </w:pPr>
      <w:r w:rsidRPr="00F478BD">
        <w:rPr>
          <w:rFonts w:ascii="Times New Roman" w:hAnsi="Times New Roman" w:cs="Times New Roman"/>
          <w:sz w:val="21"/>
          <w:szCs w:val="21"/>
        </w:rPr>
        <w:t>See the Mulan PSL v2 for more details.</w:t>
      </w:r>
    </w:p>
    <w:sectPr w:rsidR="00D63F71" w:rsidRPr="00F478B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AC78B" w14:textId="77777777" w:rsidR="006D0BFA" w:rsidRDefault="006D0BFA">
      <w:pPr>
        <w:spacing w:line="240" w:lineRule="auto"/>
      </w:pPr>
      <w:r>
        <w:separator/>
      </w:r>
    </w:p>
  </w:endnote>
  <w:endnote w:type="continuationSeparator" w:id="0">
    <w:p w14:paraId="495C28D3" w14:textId="77777777" w:rsidR="006D0BFA" w:rsidRDefault="006D0B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7090D5" w14:textId="77777777">
      <w:tc>
        <w:tcPr>
          <w:tcW w:w="1542" w:type="pct"/>
        </w:tcPr>
        <w:p w14:paraId="0EFCEDB1" w14:textId="77777777" w:rsidR="00D63F71" w:rsidRDefault="005D0DE9">
          <w:pPr>
            <w:pStyle w:val="a8"/>
          </w:pPr>
          <w:r>
            <w:fldChar w:fldCharType="begin"/>
          </w:r>
          <w:r>
            <w:instrText xml:space="preserve"> DATE \@ "yyyy-MM-dd" </w:instrText>
          </w:r>
          <w:r>
            <w:fldChar w:fldCharType="separate"/>
          </w:r>
          <w:r w:rsidR="00F478BD">
            <w:rPr>
              <w:noProof/>
            </w:rPr>
            <w:t>2024-05-20</w:t>
          </w:r>
          <w:r>
            <w:fldChar w:fldCharType="end"/>
          </w:r>
        </w:p>
      </w:tc>
      <w:tc>
        <w:tcPr>
          <w:tcW w:w="1853" w:type="pct"/>
        </w:tcPr>
        <w:p w14:paraId="183762BD" w14:textId="77777777" w:rsidR="00D63F71" w:rsidRDefault="00D63F71">
          <w:pPr>
            <w:pStyle w:val="a8"/>
            <w:ind w:firstLineChars="200" w:firstLine="360"/>
          </w:pPr>
        </w:p>
      </w:tc>
      <w:tc>
        <w:tcPr>
          <w:tcW w:w="1605" w:type="pct"/>
        </w:tcPr>
        <w:p w14:paraId="1FD3B26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D0BFA">
            <w:fldChar w:fldCharType="begin"/>
          </w:r>
          <w:r w:rsidR="006D0BFA">
            <w:instrText xml:space="preserve"> NUMPAGES  \* Arabic  \* MERGEFORMAT </w:instrText>
          </w:r>
          <w:r w:rsidR="006D0BFA">
            <w:fldChar w:fldCharType="separate"/>
          </w:r>
          <w:r w:rsidR="00B93B3B">
            <w:rPr>
              <w:noProof/>
            </w:rPr>
            <w:t>1</w:t>
          </w:r>
          <w:r w:rsidR="006D0BFA">
            <w:rPr>
              <w:noProof/>
            </w:rPr>
            <w:fldChar w:fldCharType="end"/>
          </w:r>
        </w:p>
      </w:tc>
    </w:tr>
  </w:tbl>
  <w:p w14:paraId="54710CA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61FC8" w14:textId="77777777" w:rsidR="006D0BFA" w:rsidRDefault="006D0BFA">
      <w:r>
        <w:separator/>
      </w:r>
    </w:p>
  </w:footnote>
  <w:footnote w:type="continuationSeparator" w:id="0">
    <w:p w14:paraId="1AEAF408" w14:textId="77777777" w:rsidR="006D0BFA" w:rsidRDefault="006D0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441F640" w14:textId="77777777">
      <w:trPr>
        <w:cantSplit/>
        <w:trHeight w:hRule="exact" w:val="777"/>
      </w:trPr>
      <w:tc>
        <w:tcPr>
          <w:tcW w:w="492" w:type="pct"/>
          <w:tcBorders>
            <w:bottom w:val="single" w:sz="6" w:space="0" w:color="auto"/>
          </w:tcBorders>
        </w:tcPr>
        <w:p w14:paraId="0033EB67" w14:textId="77777777" w:rsidR="00D63F71" w:rsidRDefault="00D63F71">
          <w:pPr>
            <w:pStyle w:val="a9"/>
          </w:pPr>
        </w:p>
        <w:p w14:paraId="62DA7CB9" w14:textId="77777777" w:rsidR="00D63F71" w:rsidRDefault="00D63F71">
          <w:pPr>
            <w:ind w:left="420"/>
          </w:pPr>
        </w:p>
      </w:tc>
      <w:tc>
        <w:tcPr>
          <w:tcW w:w="3283" w:type="pct"/>
          <w:tcBorders>
            <w:bottom w:val="single" w:sz="6" w:space="0" w:color="auto"/>
          </w:tcBorders>
          <w:vAlign w:val="bottom"/>
        </w:tcPr>
        <w:p w14:paraId="72EFA8C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F2B1E9A" w14:textId="77777777" w:rsidR="00D63F71" w:rsidRDefault="00D63F71">
          <w:pPr>
            <w:pStyle w:val="a9"/>
            <w:ind w:firstLine="33"/>
          </w:pPr>
        </w:p>
      </w:tc>
    </w:tr>
  </w:tbl>
  <w:p w14:paraId="5190DC4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0BFA"/>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478B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418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1215</Words>
  <Characters>6929</Characters>
  <Application>Microsoft Office Word</Application>
  <DocSecurity>0</DocSecurity>
  <Lines>57</Lines>
  <Paragraphs>16</Paragraphs>
  <ScaleCrop>false</ScaleCrop>
  <Company>Huawei Technologies Co.,Ltd.</Company>
  <LinksUpToDate>false</LinksUpToDate>
  <CharactersWithSpaces>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(3)ym+YowcLwvjyx/5Szha71IB46IZkIn+LugMGQ/KnAA4FDYZfNg94kbC8Ug4ZbRyTZLDoMsFT
iX2+EUSNmVQOmJYZ6hZLaKNie/7zz3CTX/qCbgsFEt4IzsGgmuaFdfN4+xI+Lld3PxCqa91P
eD5yPDBcgKFy+Uef3l6+69XAM9JF5UuDwfVfKVqrZF9kKbryxZDg5cqkxQyCRUTI49cyhFiu
6UmZbJiIX/L+zyvo0i</vt:lpwstr>
  </property>
  <property fmtid="{D5CDD505-2E9C-101B-9397-08002B2CF9AE}" pid="11" name="_2015_ms_pID_7253431">
    <vt:lpwstr>ul0OtCW4Re7pxu/pV31QFPHlZ81gEfBxXS50W3UFUc34d5dljw2fxx
ZJeZJzLTztlSgMVvHm+W7gb+45sEfW0OSSiAk/ZtYw/FtDOw0mVRGcxXe+9RXa/o+AnQJoGV
0S+N4efgf9OC/5Vk7ADd1JIcRT1M3FoKfsDvUdIUhveH2cLpcTgRJDklq5XyLLmvFqFkfgMY
nKOcnHNSp5EC3iA7yUiXaSoq1tdO5z23Bp8y</vt:lpwstr>
  </property>
  <property fmtid="{D5CDD505-2E9C-101B-9397-08002B2CF9AE}" pid="12" name="_2015_ms_pID_7253432">
    <vt:lpwstr>mri/e5YPc6XuV/KTdX67lPCFvPmFICrXpM8Q
XPf67J8H0zOsWEM4ErxL/Kobdyd+gs7KN6KNzXla1jwhbgLBnv0=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